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"/>
        <w:gridCol w:w="431"/>
        <w:gridCol w:w="646"/>
        <w:gridCol w:w="646"/>
        <w:gridCol w:w="647"/>
        <w:gridCol w:w="646"/>
        <w:gridCol w:w="1184"/>
        <w:gridCol w:w="862"/>
        <w:gridCol w:w="1831"/>
        <w:gridCol w:w="1831"/>
        <w:gridCol w:w="1835"/>
      </w:tblGrid>
      <w:tr w:rsidR="002475A2">
        <w:tblPrEx>
          <w:tblCellMar>
            <w:top w:w="0" w:type="dxa"/>
            <w:bottom w:w="0" w:type="dxa"/>
          </w:tblCellMar>
        </w:tblPrEx>
        <w:tc>
          <w:tcPr>
            <w:tcW w:w="21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2475A2">
            <w:pPr>
              <w:pStyle w:val="Standard"/>
              <w:rPr>
                <w:color w:val="000000"/>
                <w:sz w:val="17"/>
              </w:rPr>
            </w:pPr>
            <w:bookmarkStart w:id="0" w:name="_GoBack"/>
            <w:bookmarkEnd w:id="0"/>
          </w:p>
        </w:tc>
        <w:tc>
          <w:tcPr>
            <w:tcW w:w="1723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279" cy="899279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79" cy="89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6" w:type="dxa"/>
            <w:gridSpan w:val="7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2475A2">
            <w:pPr>
              <w:pStyle w:val="Standard"/>
              <w:rPr>
                <w:b/>
                <w:color w:val="000000"/>
                <w:sz w:val="17"/>
              </w:rPr>
            </w:pP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1937" w:type="dxa"/>
            <w:gridSpan w:val="4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2475A2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8836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75A2" w:rsidRDefault="0079262E">
            <w:pPr>
              <w:pStyle w:val="Standard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NÁVRH  ROZPOČTU  NA  ROK  2021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193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2475A2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8836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(v Kč na dvě desetinná místa)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193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2475A2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647" w:type="dxa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IČO:</w:t>
            </w:r>
          </w:p>
        </w:tc>
        <w:tc>
          <w:tcPr>
            <w:tcW w:w="646" w:type="dxa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2475A2">
            <w:pPr>
              <w:pStyle w:val="Standard"/>
              <w:rPr>
                <w:b/>
                <w:color w:val="000000"/>
                <w:sz w:val="17"/>
              </w:rPr>
            </w:pPr>
          </w:p>
        </w:tc>
        <w:tc>
          <w:tcPr>
            <w:tcW w:w="1184" w:type="dxa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70962804</w:t>
            </w:r>
          </w:p>
        </w:tc>
        <w:tc>
          <w:tcPr>
            <w:tcW w:w="6359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2475A2">
            <w:pPr>
              <w:pStyle w:val="Standard"/>
              <w:rPr>
                <w:color w:val="000000"/>
                <w:sz w:val="17"/>
              </w:rPr>
            </w:pP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1937" w:type="dxa"/>
            <w:gridSpan w:val="4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2475A2" w:rsidRDefault="002475A2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2477" w:type="dxa"/>
            <w:gridSpan w:val="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Název a sídlo účetní jednotky:</w:t>
            </w:r>
          </w:p>
        </w:tc>
        <w:tc>
          <w:tcPr>
            <w:tcW w:w="6359" w:type="dxa"/>
            <w:gridSpan w:val="4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Svazek obcí Rokytno-Chvojenec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1937" w:type="dxa"/>
            <w:gridSpan w:val="4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2475A2" w:rsidRDefault="002475A2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2477" w:type="dxa"/>
            <w:gridSpan w:val="3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2475A2" w:rsidRDefault="002475A2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6359" w:type="dxa"/>
            <w:gridSpan w:val="4"/>
            <w:tcMar>
              <w:top w:w="30" w:type="dxa"/>
              <w:left w:w="40" w:type="dxa"/>
              <w:bottom w:w="3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Chvojenec  3, 534 01 Chvojenec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I. ROZPOČTOVÉ PŘÍJMY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Položka</w:t>
            </w:r>
          </w:p>
        </w:tc>
        <w:tc>
          <w:tcPr>
            <w:tcW w:w="3985" w:type="dxa"/>
            <w:gridSpan w:val="5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změnách-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Výsledek</w:t>
            </w:r>
          </w:p>
        </w:tc>
        <w:tc>
          <w:tcPr>
            <w:tcW w:w="1835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Návrh rozpočtu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b</w:t>
            </w:r>
          </w:p>
        </w:tc>
        <w:tc>
          <w:tcPr>
            <w:tcW w:w="3985" w:type="dxa"/>
            <w:gridSpan w:val="5"/>
            <w:tcBorders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2475A2">
            <w:pPr>
              <w:pStyle w:val="Standard"/>
              <w:jc w:val="right"/>
              <w:rPr>
                <w:i/>
                <w:color w:val="000000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 rok 2020</w:t>
            </w: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k 31.10.2020</w:t>
            </w:r>
          </w:p>
        </w:tc>
        <w:tc>
          <w:tcPr>
            <w:tcW w:w="1835" w:type="dxa"/>
            <w:tcBorders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na rok 2021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1"/>
            <w:tcMar>
              <w:top w:w="1" w:type="dxa"/>
              <w:left w:w="40" w:type="dxa"/>
              <w:bottom w:w="1" w:type="dxa"/>
              <w:right w:w="40" w:type="dxa"/>
            </w:tcMar>
          </w:tcPr>
          <w:p w:rsidR="002475A2" w:rsidRDefault="002475A2">
            <w:pPr>
              <w:pStyle w:val="Standard"/>
              <w:rPr>
                <w:color w:val="000000"/>
                <w:sz w:val="14"/>
              </w:rPr>
            </w:pP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2475A2">
            <w:pPr>
              <w:pStyle w:val="Standard"/>
              <w:rPr>
                <w:color w:val="000000"/>
                <w:sz w:val="17"/>
              </w:rPr>
            </w:pP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4121</w:t>
            </w:r>
          </w:p>
        </w:tc>
        <w:tc>
          <w:tcPr>
            <w:tcW w:w="3985" w:type="dxa"/>
            <w:gridSpan w:val="5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Neinvestiční dotace od obcí</w:t>
            </w:r>
          </w:p>
        </w:tc>
        <w:tc>
          <w:tcPr>
            <w:tcW w:w="1831" w:type="dxa"/>
            <w:tcBorders>
              <w:top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50 000,00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2475A2">
            <w:pPr>
              <w:pStyle w:val="Standard"/>
              <w:jc w:val="right"/>
              <w:rPr>
                <w:color w:val="000000"/>
                <w:sz w:val="17"/>
              </w:rPr>
            </w:pPr>
          </w:p>
        </w:tc>
        <w:tc>
          <w:tcPr>
            <w:tcW w:w="1835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50 000,00  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2111</w:t>
            </w:r>
          </w:p>
        </w:tc>
        <w:tc>
          <w:tcPr>
            <w:tcW w:w="3985" w:type="dxa"/>
            <w:gridSpan w:val="5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2 100 000,00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1 245 597,63</w:t>
            </w:r>
          </w:p>
        </w:tc>
        <w:tc>
          <w:tcPr>
            <w:tcW w:w="1835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2 100 000,00  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2324</w:t>
            </w:r>
          </w:p>
        </w:tc>
        <w:tc>
          <w:tcPr>
            <w:tcW w:w="3985" w:type="dxa"/>
            <w:gridSpan w:val="5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2475A2">
            <w:pPr>
              <w:pStyle w:val="Standard"/>
              <w:jc w:val="right"/>
              <w:rPr>
                <w:color w:val="000000"/>
                <w:sz w:val="17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2475A2">
            <w:pPr>
              <w:pStyle w:val="Standard"/>
              <w:jc w:val="right"/>
              <w:rPr>
                <w:color w:val="000000"/>
                <w:sz w:val="17"/>
              </w:rPr>
            </w:pPr>
          </w:p>
        </w:tc>
        <w:tc>
          <w:tcPr>
            <w:tcW w:w="1835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2475A2">
            <w:pPr>
              <w:pStyle w:val="Standard"/>
              <w:jc w:val="right"/>
              <w:rPr>
                <w:color w:val="000000"/>
                <w:sz w:val="17"/>
              </w:rPr>
            </w:pP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3639</w:t>
            </w:r>
          </w:p>
        </w:tc>
        <w:tc>
          <w:tcPr>
            <w:tcW w:w="463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Komunální služby a územní rozvoj j.n.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2 100 000,00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1 245 597,63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2 100 000,00  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6310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2141</w:t>
            </w:r>
          </w:p>
        </w:tc>
        <w:tc>
          <w:tcPr>
            <w:tcW w:w="3985" w:type="dxa"/>
            <w:gridSpan w:val="5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Příjmy z úroků (část)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103,97</w:t>
            </w:r>
          </w:p>
        </w:tc>
        <w:tc>
          <w:tcPr>
            <w:tcW w:w="1835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400,00  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6310</w:t>
            </w:r>
          </w:p>
        </w:tc>
        <w:tc>
          <w:tcPr>
            <w:tcW w:w="4631" w:type="dxa"/>
            <w:gridSpan w:val="6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103,97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400,00  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5276" w:type="dxa"/>
            <w:gridSpan w:val="8"/>
            <w:tcBorders>
              <w:top w:val="single" w:sz="2" w:space="0" w:color="000000"/>
              <w:bottom w:val="single" w:sz="8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80"/>
                <w:sz w:val="21"/>
              </w:rPr>
            </w:pPr>
            <w:r>
              <w:rPr>
                <w:b/>
                <w:color w:val="000080"/>
                <w:sz w:val="21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2 150 400,00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1 245 701,60</w:t>
            </w:r>
          </w:p>
        </w:tc>
        <w:tc>
          <w:tcPr>
            <w:tcW w:w="1835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 xml:space="preserve">2 150 400,00  </w:t>
            </w:r>
          </w:p>
        </w:tc>
      </w:tr>
    </w:tbl>
    <w:p w:rsidR="00000000" w:rsidRDefault="0079262E">
      <w:pPr>
        <w:rPr>
          <w:vanish/>
        </w:rPr>
      </w:pPr>
    </w:p>
    <w:tbl>
      <w:tblPr>
        <w:tblW w:w="10772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24"/>
        <w:gridCol w:w="646"/>
        <w:gridCol w:w="4728"/>
        <w:gridCol w:w="1583"/>
        <w:gridCol w:w="1533"/>
        <w:gridCol w:w="1642"/>
      </w:tblGrid>
      <w:tr w:rsidR="002475A2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II. ROZPOČTOVÉ VÝDAJE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Položka</w:t>
            </w:r>
          </w:p>
        </w:tc>
        <w:tc>
          <w:tcPr>
            <w:tcW w:w="4728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583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změnách-</w:t>
            </w:r>
          </w:p>
        </w:tc>
        <w:tc>
          <w:tcPr>
            <w:tcW w:w="1533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Výsledek</w:t>
            </w:r>
          </w:p>
        </w:tc>
        <w:tc>
          <w:tcPr>
            <w:tcW w:w="1642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Návrh rozpočtu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Borders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b</w:t>
            </w:r>
          </w:p>
        </w:tc>
        <w:tc>
          <w:tcPr>
            <w:tcW w:w="4728" w:type="dxa"/>
            <w:tcBorders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2475A2">
            <w:pPr>
              <w:pStyle w:val="Standard"/>
              <w:jc w:val="right"/>
              <w:rPr>
                <w:i/>
                <w:color w:val="000000"/>
                <w:sz w:val="14"/>
              </w:rPr>
            </w:pPr>
          </w:p>
        </w:tc>
        <w:tc>
          <w:tcPr>
            <w:tcW w:w="1583" w:type="dxa"/>
            <w:tcBorders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rok 2020</w:t>
            </w:r>
          </w:p>
        </w:tc>
        <w:tc>
          <w:tcPr>
            <w:tcW w:w="1533" w:type="dxa"/>
            <w:tcBorders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k 31.10.2020</w:t>
            </w:r>
          </w:p>
        </w:tc>
        <w:tc>
          <w:tcPr>
            <w:tcW w:w="1642" w:type="dxa"/>
            <w:tcBorders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na rok 2021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7"/>
            <w:tcBorders>
              <w:bottom w:val="single" w:sz="4" w:space="0" w:color="000000"/>
            </w:tcBorders>
            <w:tcMar>
              <w:top w:w="1" w:type="dxa"/>
              <w:left w:w="40" w:type="dxa"/>
              <w:bottom w:w="1" w:type="dxa"/>
              <w:right w:w="40" w:type="dxa"/>
            </w:tcMar>
          </w:tcPr>
          <w:p w:rsidR="002475A2" w:rsidRDefault="002475A2">
            <w:pPr>
              <w:pStyle w:val="Standard"/>
              <w:rPr>
                <w:color w:val="000000"/>
                <w:sz w:val="14"/>
              </w:rPr>
            </w:pP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5021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Ostatní osobní výdaje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270 000,00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165 180,00</w:t>
            </w: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200 000,00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5038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Povinné pojistné na úrazové pojištění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400,00</w:t>
            </w: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5134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Prádlo, oděv a obuv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2 000,00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3 060,00</w:t>
            </w: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3000,00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5137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Drobný hmotný dlouhodobý majetek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2475A2">
            <w:pPr>
              <w:pStyle w:val="Standard"/>
              <w:jc w:val="right"/>
              <w:rPr>
                <w:color w:val="000000"/>
                <w:sz w:val="17"/>
              </w:rPr>
            </w:pP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18 494,00</w:t>
            </w: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5139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Nákup </w:t>
            </w:r>
            <w:r>
              <w:rPr>
                <w:color w:val="000000"/>
                <w:sz w:val="17"/>
              </w:rPr>
              <w:t>materiálu j.n.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450 000,00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526 545,93</w:t>
            </w: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550 000,00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5151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Studená voda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30 000,00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11 380,00</w:t>
            </w: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20</w:t>
            </w:r>
            <w:r>
              <w:rPr>
                <w:color w:val="000000"/>
                <w:sz w:val="17"/>
              </w:rPr>
              <w:t xml:space="preserve"> 000,00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5154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Elektrická energie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500 000,00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532 502,00</w:t>
            </w: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600 000,00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5156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Pohonné hmoty a maziva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1 000,00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2475A2">
            <w:pPr>
              <w:pStyle w:val="Standard"/>
              <w:jc w:val="right"/>
              <w:rPr>
                <w:color w:val="000000"/>
                <w:sz w:val="17"/>
              </w:rPr>
            </w:pP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</w:t>
            </w:r>
            <w:r>
              <w:rPr>
                <w:color w:val="000000"/>
                <w:sz w:val="17"/>
              </w:rPr>
              <w:t xml:space="preserve"> 000,00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5162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Služby elektronických komunikací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5 000,00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4 303,74</w:t>
            </w: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5 000,00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5163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Služby peněžních ústavů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20 000,00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20 433,00</w:t>
            </w: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21 000,00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5164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Nájemné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55 000,00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54 450,00</w:t>
            </w: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55 000,00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5168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Zpracování dat a služby souv. s inf. a </w:t>
            </w:r>
            <w:r>
              <w:rPr>
                <w:color w:val="000000"/>
                <w:sz w:val="17"/>
              </w:rPr>
              <w:t>kom.technol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13 000,00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12 299,65</w:t>
            </w: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18 000,00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5169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Nákup ostatních služeb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250 000,00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232 256,91</w:t>
            </w: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280</w:t>
            </w:r>
            <w:r>
              <w:rPr>
                <w:color w:val="000000"/>
                <w:sz w:val="17"/>
              </w:rPr>
              <w:t xml:space="preserve"> 000,00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5171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Opravy a udržování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500 000,00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143 542,24</w:t>
            </w: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300 000,00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5175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Pohoštění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1 800,00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2475A2">
            <w:pPr>
              <w:pStyle w:val="Standard"/>
              <w:jc w:val="right"/>
              <w:rPr>
                <w:color w:val="000000"/>
                <w:sz w:val="17"/>
              </w:rPr>
            </w:pP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</w:t>
            </w:r>
            <w:r>
              <w:rPr>
                <w:color w:val="000000"/>
                <w:sz w:val="17"/>
              </w:rPr>
              <w:t xml:space="preserve"> 500,00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5194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Věcné dary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1 000,00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2475A2">
            <w:pPr>
              <w:pStyle w:val="Standard"/>
              <w:jc w:val="right"/>
              <w:rPr>
                <w:color w:val="000000"/>
                <w:sz w:val="17"/>
              </w:rPr>
            </w:pP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1 000,00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5901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Nespecifikované rezervy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73 700,00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2475A2">
            <w:pPr>
              <w:pStyle w:val="Standard"/>
              <w:jc w:val="right"/>
              <w:rPr>
                <w:color w:val="000000"/>
                <w:sz w:val="17"/>
              </w:rPr>
            </w:pP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146 000,00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3639</w:t>
            </w:r>
          </w:p>
        </w:tc>
        <w:tc>
          <w:tcPr>
            <w:tcW w:w="5374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Komunální služby a územní rozvoj j.n.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2 172 900,00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1 724 847,47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2 201 90,00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6310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5163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Služby peněžních ústavů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7 500,00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7 681,00</w:t>
            </w: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</w:t>
            </w:r>
            <w:r>
              <w:rPr>
                <w:color w:val="000000"/>
                <w:sz w:val="17"/>
              </w:rPr>
              <w:t xml:space="preserve"> 500,00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6310</w:t>
            </w:r>
          </w:p>
        </w:tc>
        <w:tc>
          <w:tcPr>
            <w:tcW w:w="5374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Obecné příjmy a výdaje z finančních operací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7 500,00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7 681,00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8</w:t>
            </w:r>
            <w:r>
              <w:rPr>
                <w:color w:val="000000"/>
                <w:sz w:val="17"/>
              </w:rPr>
              <w:t xml:space="preserve"> 500,00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Borders>
              <w:top w:val="single" w:sz="4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6399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5362</w:t>
            </w:r>
          </w:p>
        </w:tc>
        <w:tc>
          <w:tcPr>
            <w:tcW w:w="4728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475A2" w:rsidRDefault="0079262E">
            <w:pPr>
              <w:pStyle w:val="Standard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Platby daní a poplatků státnímu rozpočtu</w:t>
            </w:r>
          </w:p>
        </w:tc>
        <w:tc>
          <w:tcPr>
            <w:tcW w:w="158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30 000,00-</w:t>
            </w:r>
          </w:p>
        </w:tc>
        <w:tc>
          <w:tcPr>
            <w:tcW w:w="1533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98 760,00-</w:t>
            </w:r>
          </w:p>
        </w:tc>
        <w:tc>
          <w:tcPr>
            <w:tcW w:w="1642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60 000,00-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6399</w:t>
            </w:r>
          </w:p>
        </w:tc>
        <w:tc>
          <w:tcPr>
            <w:tcW w:w="5374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Ostatní finanční operace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30 000,00-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98 760,00-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color w:val="FF0000"/>
                <w:sz w:val="17"/>
              </w:rPr>
            </w:pPr>
            <w:r>
              <w:rPr>
                <w:color w:val="FF0000"/>
                <w:sz w:val="17"/>
              </w:rPr>
              <w:t>60 000,00-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014" w:type="dxa"/>
            <w:gridSpan w:val="4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2475A2">
            <w:pPr>
              <w:pStyle w:val="Standard"/>
              <w:rPr>
                <w:b/>
                <w:color w:val="000080"/>
                <w:sz w:val="21"/>
              </w:rPr>
            </w:pP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2 150 400,00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1 633 768,47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2 150 400,00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2475A2">
            <w:pPr>
              <w:pStyle w:val="Standard"/>
              <w:rPr>
                <w:b/>
                <w:color w:val="000000"/>
                <w:sz w:val="17"/>
              </w:rPr>
            </w:pPr>
          </w:p>
        </w:tc>
        <w:tc>
          <w:tcPr>
            <w:tcW w:w="5374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475A2" w:rsidRDefault="0079262E">
            <w:pPr>
              <w:pStyle w:val="Standard"/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III. FINANCOVÁNÍ - třída 8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2475A2">
            <w:pPr>
              <w:pStyle w:val="Standard"/>
              <w:jc w:val="right"/>
              <w:rPr>
                <w:color w:val="000000"/>
                <w:sz w:val="17"/>
              </w:rPr>
            </w:pP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2475A2">
            <w:pPr>
              <w:pStyle w:val="Standard"/>
              <w:jc w:val="right"/>
              <w:rPr>
                <w:color w:val="FF0000"/>
                <w:sz w:val="17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2475A2">
            <w:pPr>
              <w:pStyle w:val="Standard"/>
              <w:jc w:val="right"/>
              <w:rPr>
                <w:color w:val="FF0000"/>
                <w:sz w:val="17"/>
              </w:rPr>
            </w:pP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Paragraf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475A2" w:rsidRDefault="0079262E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Položka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475A2" w:rsidRDefault="0079262E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změnách-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Výsledek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b/>
                <w:bCs/>
                <w:i/>
                <w:color w:val="000000"/>
                <w:sz w:val="14"/>
              </w:rPr>
            </w:pPr>
            <w:r>
              <w:rPr>
                <w:b/>
                <w:bCs/>
                <w:i/>
                <w:color w:val="000000"/>
                <w:sz w:val="14"/>
              </w:rPr>
              <w:t>Návrh rozpočtu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475A2" w:rsidRDefault="0079262E">
            <w:pPr>
              <w:pStyle w:val="Standard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b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475A2" w:rsidRDefault="002475A2">
            <w:pPr>
              <w:pStyle w:val="Standard"/>
              <w:jc w:val="right"/>
              <w:rPr>
                <w:i/>
                <w:color w:val="000000"/>
                <w:sz w:val="14"/>
              </w:rPr>
            </w:pP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 rok 2020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k 31.10.2020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b/>
                <w:bCs/>
                <w:i/>
                <w:color w:val="000000"/>
                <w:sz w:val="14"/>
              </w:rPr>
            </w:pPr>
            <w:r>
              <w:rPr>
                <w:b/>
                <w:bCs/>
                <w:i/>
                <w:color w:val="000000"/>
                <w:sz w:val="14"/>
              </w:rPr>
              <w:t>na rok 2021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i/>
                <w:color w:val="000000"/>
                <w:sz w:val="17"/>
              </w:rPr>
            </w:pPr>
            <w:r>
              <w:rPr>
                <w:b/>
                <w:i/>
                <w:color w:val="000000"/>
                <w:sz w:val="17"/>
              </w:rPr>
              <w:t xml:space="preserve"> 8115</w:t>
            </w:r>
          </w:p>
        </w:tc>
        <w:tc>
          <w:tcPr>
            <w:tcW w:w="5398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i/>
                <w:color w:val="000000"/>
                <w:sz w:val="17"/>
              </w:rPr>
            </w:pPr>
            <w:r>
              <w:rPr>
                <w:b/>
                <w:i/>
                <w:color w:val="000000"/>
                <w:sz w:val="17"/>
              </w:rPr>
              <w:t>Změna stavu krátkod. prostř.na bank.účtech(+/-)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FF3333"/>
                <w:sz w:val="17"/>
              </w:rPr>
            </w:pPr>
            <w:r>
              <w:rPr>
                <w:i/>
                <w:color w:val="FF3333"/>
                <w:sz w:val="17"/>
              </w:rPr>
              <w:t>0,00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FF3333"/>
                <w:sz w:val="17"/>
              </w:rPr>
            </w:pPr>
            <w:r>
              <w:rPr>
                <w:i/>
                <w:color w:val="FF3333"/>
                <w:sz w:val="17"/>
              </w:rPr>
              <w:t>-388 066,87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FF0000"/>
                <w:sz w:val="17"/>
              </w:rPr>
            </w:pPr>
            <w:r>
              <w:rPr>
                <w:i/>
                <w:color w:val="FF0000"/>
                <w:sz w:val="17"/>
              </w:rPr>
              <w:t>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 xml:space="preserve"> 8000</w:t>
            </w:r>
          </w:p>
        </w:tc>
        <w:tc>
          <w:tcPr>
            <w:tcW w:w="5398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i/>
                <w:color w:val="000080"/>
                <w:sz w:val="21"/>
              </w:rPr>
            </w:pPr>
            <w:r>
              <w:rPr>
                <w:b/>
                <w:i/>
                <w:color w:val="000080"/>
                <w:sz w:val="21"/>
              </w:rPr>
              <w:t>FINANCOVÁNÍ (součet za třídu 8)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FF3333"/>
                <w:sz w:val="17"/>
              </w:rPr>
            </w:pPr>
            <w:r>
              <w:rPr>
                <w:i/>
                <w:color w:val="FF3333"/>
                <w:sz w:val="17"/>
              </w:rPr>
              <w:t>0,00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FF3333"/>
                <w:sz w:val="17"/>
              </w:rPr>
            </w:pPr>
            <w:r>
              <w:rPr>
                <w:i/>
                <w:color w:val="FF3333"/>
                <w:sz w:val="17"/>
              </w:rPr>
              <w:t>-388 066,87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i/>
                <w:color w:val="FF0000"/>
                <w:sz w:val="17"/>
              </w:rPr>
            </w:pPr>
            <w:r>
              <w:rPr>
                <w:i/>
                <w:color w:val="FF0000"/>
                <w:sz w:val="17"/>
              </w:rPr>
              <w:t>0,00</w:t>
            </w:r>
          </w:p>
        </w:tc>
      </w:tr>
      <w:tr w:rsidR="002475A2">
        <w:tblPrEx>
          <w:tblCellMar>
            <w:top w:w="0" w:type="dxa"/>
            <w:bottom w:w="0" w:type="dxa"/>
          </w:tblCellMar>
        </w:tblPrEx>
        <w:tc>
          <w:tcPr>
            <w:tcW w:w="6014" w:type="dxa"/>
            <w:gridSpan w:val="4"/>
            <w:tcBorders>
              <w:top w:val="single" w:sz="4" w:space="0" w:color="000000"/>
              <w:bottom w:val="single" w:sz="2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rPr>
                <w:b/>
                <w:color w:val="000080"/>
                <w:sz w:val="21"/>
              </w:rPr>
            </w:pPr>
            <w:r>
              <w:rPr>
                <w:b/>
                <w:color w:val="000080"/>
                <w:sz w:val="21"/>
              </w:rPr>
              <w:t xml:space="preserve">ROZPOČTOVÉ VÝDAJE CELKEM(po </w:t>
            </w:r>
            <w:r>
              <w:rPr>
                <w:b/>
                <w:color w:val="000080"/>
                <w:sz w:val="21"/>
              </w:rPr>
              <w:t>započtení financování)</w:t>
            </w:r>
          </w:p>
        </w:tc>
        <w:tc>
          <w:tcPr>
            <w:tcW w:w="1583" w:type="dxa"/>
            <w:tcBorders>
              <w:bottom w:val="single" w:sz="2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2 150 400,00</w:t>
            </w:r>
          </w:p>
        </w:tc>
        <w:tc>
          <w:tcPr>
            <w:tcW w:w="1533" w:type="dxa"/>
            <w:tcBorders>
              <w:bottom w:val="single" w:sz="2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b/>
                <w:i/>
                <w:color w:val="FF3333"/>
                <w:sz w:val="17"/>
              </w:rPr>
            </w:pPr>
            <w:r>
              <w:rPr>
                <w:b/>
                <w:i/>
                <w:color w:val="000000"/>
                <w:sz w:val="17"/>
              </w:rPr>
              <w:t xml:space="preserve"> 1 245 701,60 </w:t>
            </w:r>
            <w:r>
              <w:rPr>
                <w:b/>
                <w:i/>
                <w:color w:val="FF3333"/>
                <w:sz w:val="17"/>
              </w:rPr>
              <w:t xml:space="preserve"> </w:t>
            </w:r>
          </w:p>
        </w:tc>
        <w:tc>
          <w:tcPr>
            <w:tcW w:w="1642" w:type="dxa"/>
            <w:tcBorders>
              <w:bottom w:val="single" w:sz="2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:rsidR="002475A2" w:rsidRDefault="0079262E">
            <w:pPr>
              <w:pStyle w:val="Standard"/>
              <w:jc w:val="right"/>
              <w:rPr>
                <w:b/>
                <w:i/>
                <w:color w:val="FF3333"/>
                <w:sz w:val="17"/>
              </w:rPr>
            </w:pPr>
            <w:r>
              <w:rPr>
                <w:b/>
                <w:i/>
                <w:color w:val="000000"/>
                <w:sz w:val="17"/>
              </w:rPr>
              <w:t>2 150 400,00</w:t>
            </w:r>
          </w:p>
        </w:tc>
      </w:tr>
    </w:tbl>
    <w:p w:rsidR="00000000" w:rsidRDefault="0079262E">
      <w:pPr>
        <w:rPr>
          <w:vanish/>
        </w:rPr>
      </w:pPr>
      <w:r>
        <w:br w:type="page"/>
      </w:r>
    </w:p>
    <w:p w:rsidR="002475A2" w:rsidRDefault="0079262E">
      <w:pPr>
        <w:pStyle w:val="Standard"/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ROZPOČET   NA   ROK   2021</w:t>
      </w:r>
    </w:p>
    <w:p w:rsidR="002475A2" w:rsidRDefault="002475A2">
      <w:pPr>
        <w:pStyle w:val="Standard"/>
        <w:jc w:val="center"/>
        <w:rPr>
          <w:b/>
          <w:sz w:val="28"/>
          <w:szCs w:val="28"/>
        </w:rPr>
      </w:pPr>
    </w:p>
    <w:p w:rsidR="002475A2" w:rsidRDefault="0079262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2475A2" w:rsidRDefault="002475A2">
      <w:pPr>
        <w:pStyle w:val="Standard"/>
        <w:jc w:val="center"/>
        <w:rPr>
          <w:b/>
          <w:sz w:val="28"/>
          <w:szCs w:val="28"/>
        </w:rPr>
      </w:pPr>
    </w:p>
    <w:p w:rsidR="002475A2" w:rsidRDefault="002475A2">
      <w:pPr>
        <w:pStyle w:val="Standard"/>
        <w:jc w:val="center"/>
        <w:rPr>
          <w:b/>
          <w:szCs w:val="28"/>
        </w:rPr>
      </w:pPr>
    </w:p>
    <w:p w:rsidR="002475A2" w:rsidRDefault="0079262E">
      <w:pPr>
        <w:pStyle w:val="Standard"/>
      </w:pPr>
      <w:r>
        <w:t>Příjmy a výdaje rozpočtu svazku obcí vymezuje zákon č. 250/2000 sb. o rozpočtových pravidlech územních rozpočtů ve znění pozdějších novel.</w:t>
      </w:r>
    </w:p>
    <w:p w:rsidR="002475A2" w:rsidRDefault="0079262E">
      <w:pPr>
        <w:pStyle w:val="Standard"/>
      </w:pPr>
      <w:r>
        <w:t xml:space="preserve">Rozpočet Svazku obcí Rokytno-Chvojenec na rok 2021 vychází z rozpočtového </w:t>
      </w:r>
      <w:r>
        <w:t>výhledu, od roku 2017 střednědobého výhledu rozpočtu a plnění rozpočtu k 31.10.2020. Novou strukturu sestavení rozpočtu ukládá zákon č. 23/2017 Sb.</w:t>
      </w:r>
    </w:p>
    <w:p w:rsidR="002475A2" w:rsidRDefault="002475A2">
      <w:pPr>
        <w:pStyle w:val="Standard"/>
      </w:pPr>
    </w:p>
    <w:p w:rsidR="002475A2" w:rsidRDefault="002475A2">
      <w:pPr>
        <w:pStyle w:val="Standard"/>
        <w:rPr>
          <w:b/>
        </w:rPr>
      </w:pPr>
    </w:p>
    <w:p w:rsidR="002475A2" w:rsidRDefault="002475A2">
      <w:pPr>
        <w:pStyle w:val="Standard"/>
        <w:rPr>
          <w:b/>
        </w:rPr>
      </w:pPr>
    </w:p>
    <w:p w:rsidR="002475A2" w:rsidRDefault="0079262E">
      <w:pPr>
        <w:pStyle w:val="Standard"/>
      </w:pPr>
      <w:r>
        <w:rPr>
          <w:b/>
        </w:rPr>
        <w:t>Příjmy</w:t>
      </w:r>
    </w:p>
    <w:p w:rsidR="002475A2" w:rsidRDefault="0079262E">
      <w:pPr>
        <w:pStyle w:val="Standard"/>
      </w:pPr>
      <w:r>
        <w:t xml:space="preserve">Nejvýznamnějším příjmem rozpočtu jsou příjmy za stočné odpadních vod. Valná hromada schválila </w:t>
      </w:r>
      <w:r>
        <w:t>cenu stočného od 1.1.2020 ve výši 39 Kč s DPH za m3 odpadních vod.</w:t>
      </w:r>
    </w:p>
    <w:p w:rsidR="002475A2" w:rsidRDefault="002475A2">
      <w:pPr>
        <w:pStyle w:val="Standard"/>
      </w:pPr>
    </w:p>
    <w:p w:rsidR="002475A2" w:rsidRDefault="002475A2">
      <w:pPr>
        <w:pStyle w:val="Standard"/>
      </w:pPr>
    </w:p>
    <w:p w:rsidR="002475A2" w:rsidRDefault="002475A2">
      <w:pPr>
        <w:pStyle w:val="Standard"/>
      </w:pPr>
    </w:p>
    <w:p w:rsidR="002475A2" w:rsidRDefault="0079262E">
      <w:pPr>
        <w:pStyle w:val="Standard"/>
      </w:pPr>
      <w:r>
        <w:rPr>
          <w:b/>
        </w:rPr>
        <w:t>Výdaje</w:t>
      </w:r>
    </w:p>
    <w:p w:rsidR="002475A2" w:rsidRDefault="0079262E">
      <w:pPr>
        <w:pStyle w:val="Standard"/>
      </w:pPr>
      <w:r>
        <w:t>Výdaje provozního charakteru kopírují výdaje roku 2020.</w:t>
      </w:r>
    </w:p>
    <w:p w:rsidR="002475A2" w:rsidRDefault="0079262E">
      <w:pPr>
        <w:pStyle w:val="Standard"/>
      </w:pPr>
      <w:r>
        <w:t>Ostatní a mimořádné požadavky, které se v průběhu roku 2021 vyskytnou, budou hrazeny z přebytku hospodaření minulých let</w:t>
      </w:r>
      <w:r>
        <w:t>.</w:t>
      </w:r>
    </w:p>
    <w:p w:rsidR="002475A2" w:rsidRDefault="002475A2">
      <w:pPr>
        <w:pStyle w:val="Standard"/>
      </w:pPr>
    </w:p>
    <w:p w:rsidR="002475A2" w:rsidRDefault="002475A2">
      <w:pPr>
        <w:pStyle w:val="Standard"/>
      </w:pPr>
    </w:p>
    <w:p w:rsidR="002475A2" w:rsidRDefault="002475A2">
      <w:pPr>
        <w:pStyle w:val="Standard"/>
      </w:pPr>
    </w:p>
    <w:p w:rsidR="002475A2" w:rsidRDefault="002475A2">
      <w:pPr>
        <w:pStyle w:val="Standard"/>
      </w:pPr>
    </w:p>
    <w:p w:rsidR="002475A2" w:rsidRDefault="0079262E">
      <w:pPr>
        <w:pStyle w:val="Standard"/>
      </w:pPr>
      <w:r>
        <w:t>Jaroslava Píšová, Petra Vrbatová</w:t>
      </w:r>
    </w:p>
    <w:p w:rsidR="002475A2" w:rsidRDefault="0079262E">
      <w:pPr>
        <w:pStyle w:val="Standard"/>
      </w:pPr>
      <w:r>
        <w:t>předsedkyně Svazku</w:t>
      </w:r>
    </w:p>
    <w:p w:rsidR="002475A2" w:rsidRDefault="002475A2">
      <w:pPr>
        <w:pStyle w:val="Standard"/>
      </w:pPr>
    </w:p>
    <w:p w:rsidR="002475A2" w:rsidRDefault="002475A2">
      <w:pPr>
        <w:pStyle w:val="Standard"/>
      </w:pPr>
    </w:p>
    <w:p w:rsidR="002475A2" w:rsidRDefault="002475A2">
      <w:pPr>
        <w:pStyle w:val="Standard"/>
      </w:pPr>
    </w:p>
    <w:p w:rsidR="002475A2" w:rsidRDefault="002475A2">
      <w:pPr>
        <w:pStyle w:val="Standard"/>
      </w:pPr>
    </w:p>
    <w:p w:rsidR="002475A2" w:rsidRDefault="002475A2">
      <w:pPr>
        <w:pStyle w:val="Standard"/>
      </w:pPr>
    </w:p>
    <w:p w:rsidR="002475A2" w:rsidRDefault="0079262E">
      <w:pPr>
        <w:pStyle w:val="Standard"/>
      </w:pPr>
      <w:r>
        <w:t>Vyvěšeno dne:                                                      Razítko:                                Sejmuto dne:</w:t>
      </w:r>
    </w:p>
    <w:p w:rsidR="002475A2" w:rsidRDefault="002475A2">
      <w:pPr>
        <w:pStyle w:val="Standard"/>
      </w:pPr>
    </w:p>
    <w:p w:rsidR="002475A2" w:rsidRDefault="002475A2">
      <w:pPr>
        <w:pStyle w:val="Standard"/>
      </w:pPr>
    </w:p>
    <w:p w:rsidR="002475A2" w:rsidRDefault="002475A2">
      <w:pPr>
        <w:pStyle w:val="Standard"/>
      </w:pPr>
    </w:p>
    <w:p w:rsidR="002475A2" w:rsidRDefault="002475A2">
      <w:pPr>
        <w:pStyle w:val="Standard"/>
      </w:pPr>
    </w:p>
    <w:p w:rsidR="002475A2" w:rsidRDefault="0079262E">
      <w:pPr>
        <w:pStyle w:val="Standard"/>
      </w:pPr>
      <w:r>
        <w:t>Schváleno VH dne:</w:t>
      </w:r>
    </w:p>
    <w:sectPr w:rsidR="002475A2">
      <w:headerReference w:type="default" r:id="rId9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262E">
      <w:r>
        <w:separator/>
      </w:r>
    </w:p>
  </w:endnote>
  <w:endnote w:type="continuationSeparator" w:id="0">
    <w:p w:rsidR="00000000" w:rsidRDefault="0079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262E">
      <w:r>
        <w:rPr>
          <w:color w:val="000000"/>
        </w:rPr>
        <w:separator/>
      </w:r>
    </w:p>
  </w:footnote>
  <w:footnote w:type="continuationSeparator" w:id="0">
    <w:p w:rsidR="00000000" w:rsidRDefault="0079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A6" w:rsidRDefault="007926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71AF"/>
    <w:multiLevelType w:val="multilevel"/>
    <w:tmpl w:val="4A60D8B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75A2"/>
    <w:rsid w:val="002475A2"/>
    <w:rsid w:val="007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pat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Zhlav">
    <w:name w:val="header"/>
    <w:basedOn w:val="Standard"/>
    <w:pPr>
      <w:suppressLineNumbers/>
      <w:tabs>
        <w:tab w:val="center" w:pos="5386"/>
        <w:tab w:val="right" w:pos="10772"/>
      </w:tabs>
    </w:p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pat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Zhlav">
    <w:name w:val="header"/>
    <w:basedOn w:val="Standard"/>
    <w:pPr>
      <w:suppressLineNumbers/>
      <w:tabs>
        <w:tab w:val="center" w:pos="5386"/>
        <w:tab w:val="right" w:pos="10772"/>
      </w:tabs>
    </w:p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cp:lastPrinted>2018-12-17T17:15:00Z</cp:lastPrinted>
  <dcterms:created xsi:type="dcterms:W3CDTF">2017-11-20T20:27:00Z</dcterms:created>
  <dcterms:modified xsi:type="dcterms:W3CDTF">2020-11-18T16:12:00Z</dcterms:modified>
</cp:coreProperties>
</file>